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30" w:rsidRDefault="006F20DA" w:rsidP="001B3617">
      <w:pPr>
        <w:jc w:val="center"/>
      </w:pPr>
      <w:r>
        <w:rPr>
          <w:noProof/>
        </w:rPr>
        <w:drawing>
          <wp:inline distT="0" distB="0" distL="0" distR="0" wp14:anchorId="4567C028" wp14:editId="3843A21D">
            <wp:extent cx="5295900" cy="3416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 screen shot.PNG"/>
                    <pic:cNvPicPr/>
                  </pic:nvPicPr>
                  <pic:blipFill>
                    <a:blip r:embed="rId7">
                      <a:extLst>
                        <a:ext uri="{28A0092B-C50C-407E-A947-70E740481C1C}">
                          <a14:useLocalDpi xmlns:a14="http://schemas.microsoft.com/office/drawing/2010/main" val="0"/>
                        </a:ext>
                      </a:extLst>
                    </a:blip>
                    <a:stretch>
                      <a:fillRect/>
                    </a:stretch>
                  </pic:blipFill>
                  <pic:spPr>
                    <a:xfrm>
                      <a:off x="0" y="0"/>
                      <a:ext cx="5295900" cy="3416873"/>
                    </a:xfrm>
                    <a:prstGeom prst="rect">
                      <a:avLst/>
                    </a:prstGeom>
                  </pic:spPr>
                </pic:pic>
              </a:graphicData>
            </a:graphic>
          </wp:inline>
        </w:drawing>
      </w:r>
    </w:p>
    <w:p w:rsidR="00293330" w:rsidRDefault="00721BAE">
      <w:r>
        <w:tab/>
        <w:t>My highest interest category is Social.  I agree that this is my strongest interest area because this area is for people that like working with others to help them learn and grow.  This aligns with my personal interests.   I love to help people and have always volunteered to work with children whenever possible.</w:t>
      </w:r>
    </w:p>
    <w:p w:rsidR="00721BAE" w:rsidRDefault="00721BAE">
      <w:r>
        <w:tab/>
        <w:t>My second highest interest category is Artistic. I believe that this is because music is a large part of my life.  In and out of school I am involved in music in some way.  I am in various music groups and also play piano at home in my spare time.</w:t>
      </w:r>
    </w:p>
    <w:p w:rsidR="00721BAE" w:rsidRDefault="00721BAE">
      <w:r>
        <w:tab/>
        <w:t>My third highest interest category is Investigate</w:t>
      </w:r>
      <w:r w:rsidR="00725602">
        <w:t xml:space="preserve">.  </w:t>
      </w:r>
      <w:r w:rsidR="004B5526">
        <w:t>I agree with this category because it is very close to social.  It is defined to search deeper and think about certain aspects of a topic.  This is much like my personality because I like to find as much information about a topic as I possibly can.</w:t>
      </w:r>
    </w:p>
    <w:tbl>
      <w:tblPr>
        <w:tblStyle w:val="LightList"/>
        <w:tblW w:w="0" w:type="auto"/>
        <w:tblLook w:val="0020" w:firstRow="1" w:lastRow="0" w:firstColumn="0" w:lastColumn="0" w:noHBand="0" w:noVBand="0"/>
      </w:tblPr>
      <w:tblGrid>
        <w:gridCol w:w="4872"/>
        <w:gridCol w:w="4872"/>
        <w:gridCol w:w="4872"/>
      </w:tblGrid>
      <w:tr w:rsidR="001B3617" w:rsidTr="001B361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Social</w:t>
            </w:r>
          </w:p>
        </w:tc>
        <w:tc>
          <w:tcPr>
            <w:tcW w:w="4872" w:type="dxa"/>
          </w:tcPr>
          <w:p w:rsidR="001B3617" w:rsidRDefault="001B3617">
            <w:pPr>
              <w:cnfStyle w:val="100000000000" w:firstRow="1" w:lastRow="0" w:firstColumn="0" w:lastColumn="0" w:oddVBand="0" w:evenVBand="0" w:oddHBand="0" w:evenHBand="0" w:firstRowFirstColumn="0" w:firstRowLastColumn="0" w:lastRowFirstColumn="0" w:lastRowLastColumn="0"/>
            </w:pPr>
            <w:r>
              <w:t>Artistic</w:t>
            </w:r>
          </w:p>
        </w:tc>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Investigate</w:t>
            </w:r>
          </w:p>
        </w:tc>
      </w:tr>
      <w:tr w:rsidR="001B3617" w:rsidTr="001B36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Special Education Teacher</w:t>
            </w:r>
          </w:p>
        </w:tc>
        <w:tc>
          <w:tcPr>
            <w:tcW w:w="4872" w:type="dxa"/>
          </w:tcPr>
          <w:p w:rsidR="001B3617" w:rsidRDefault="001B3617">
            <w:pPr>
              <w:cnfStyle w:val="000000100000" w:firstRow="0" w:lastRow="0" w:firstColumn="0" w:lastColumn="0" w:oddVBand="0" w:evenVBand="0" w:oddHBand="1" w:evenHBand="0" w:firstRowFirstColumn="0" w:firstRowLastColumn="0" w:lastRowFirstColumn="0" w:lastRowLastColumn="0"/>
            </w:pPr>
            <w:r>
              <w:t>Musician</w:t>
            </w:r>
          </w:p>
        </w:tc>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Speech Pathologist</w:t>
            </w:r>
          </w:p>
        </w:tc>
      </w:tr>
      <w:tr w:rsidR="001B3617" w:rsidTr="001B3617">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Occupational Therapist</w:t>
            </w:r>
          </w:p>
        </w:tc>
        <w:tc>
          <w:tcPr>
            <w:tcW w:w="4872" w:type="dxa"/>
          </w:tcPr>
          <w:p w:rsidR="001B3617" w:rsidRDefault="001B3617">
            <w:pPr>
              <w:cnfStyle w:val="000000000000" w:firstRow="0" w:lastRow="0" w:firstColumn="0" w:lastColumn="0" w:oddVBand="0" w:evenVBand="0" w:oddHBand="0" w:evenHBand="0" w:firstRowFirstColumn="0" w:firstRowLastColumn="0" w:lastRowFirstColumn="0" w:lastRowLastColumn="0"/>
            </w:pPr>
            <w:r>
              <w:t>Interpreter</w:t>
            </w:r>
          </w:p>
        </w:tc>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Audiologist</w:t>
            </w:r>
          </w:p>
        </w:tc>
      </w:tr>
      <w:tr w:rsidR="001B3617" w:rsidTr="001B36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Childcare Worker</w:t>
            </w:r>
          </w:p>
        </w:tc>
        <w:tc>
          <w:tcPr>
            <w:tcW w:w="4872" w:type="dxa"/>
          </w:tcPr>
          <w:p w:rsidR="001B3617" w:rsidRDefault="001B361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tc>
      </w:tr>
      <w:tr w:rsidR="001B3617" w:rsidTr="001B3617">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r>
              <w:t>Dietician</w:t>
            </w:r>
          </w:p>
        </w:tc>
        <w:tc>
          <w:tcPr>
            <w:tcW w:w="4872" w:type="dxa"/>
          </w:tcPr>
          <w:p w:rsidR="001B3617" w:rsidRDefault="001B361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72" w:type="dxa"/>
          </w:tcPr>
          <w:p w:rsidR="001B3617" w:rsidRDefault="001B3617"/>
        </w:tc>
      </w:tr>
    </w:tbl>
    <w:p w:rsidR="001B3617" w:rsidRDefault="001B3617" w:rsidP="009E3626">
      <w:pPr>
        <w:spacing w:after="0"/>
        <w:rPr>
          <w:rFonts w:cstheme="minorHAnsi"/>
        </w:rPr>
      </w:pPr>
    </w:p>
    <w:p w:rsidR="001B3617" w:rsidRDefault="001B3617" w:rsidP="009E3626">
      <w:pPr>
        <w:spacing w:after="0"/>
        <w:rPr>
          <w:rFonts w:cstheme="minorHAnsi"/>
        </w:rPr>
      </w:pPr>
    </w:p>
    <w:p w:rsidR="001B3617" w:rsidRDefault="001B3617" w:rsidP="009E3626">
      <w:pPr>
        <w:spacing w:after="0"/>
        <w:rPr>
          <w:rFonts w:cstheme="minorHAnsi"/>
        </w:rPr>
      </w:pPr>
    </w:p>
    <w:p w:rsidR="001B3617" w:rsidRDefault="001B3617" w:rsidP="009E3626">
      <w:pPr>
        <w:spacing w:after="0"/>
        <w:rPr>
          <w:rFonts w:cstheme="minorHAnsi"/>
        </w:rPr>
      </w:pPr>
    </w:p>
    <w:p w:rsidR="001B3617" w:rsidRDefault="001B3617" w:rsidP="009E3626">
      <w:pPr>
        <w:spacing w:after="0"/>
        <w:rPr>
          <w:rFonts w:cstheme="minorHAnsi"/>
        </w:rPr>
      </w:pPr>
    </w:p>
    <w:tbl>
      <w:tblPr>
        <w:tblStyle w:val="MediumGrid3-Accent4"/>
        <w:tblW w:w="5000" w:type="pct"/>
        <w:tblLook w:val="04A0" w:firstRow="1" w:lastRow="0" w:firstColumn="1" w:lastColumn="0" w:noHBand="0" w:noVBand="1"/>
      </w:tblPr>
      <w:tblGrid>
        <w:gridCol w:w="2924"/>
        <w:gridCol w:w="2923"/>
        <w:gridCol w:w="2923"/>
        <w:gridCol w:w="2923"/>
        <w:gridCol w:w="2923"/>
      </w:tblGrid>
      <w:tr w:rsidR="009E3626" w:rsidTr="007A7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9E3626" w:rsidRPr="00815CB4" w:rsidRDefault="009E3626" w:rsidP="009E3626">
            <w:pPr>
              <w:jc w:val="center"/>
              <w:rPr>
                <w:rFonts w:cstheme="minorHAnsi"/>
                <w:sz w:val="36"/>
                <w:szCs w:val="36"/>
              </w:rPr>
            </w:pPr>
            <w:r w:rsidRPr="00815CB4">
              <w:rPr>
                <w:rFonts w:cstheme="minorHAnsi"/>
                <w:sz w:val="36"/>
                <w:szCs w:val="36"/>
              </w:rPr>
              <w:lastRenderedPageBreak/>
              <w:t>Career Research Data for Various occupations</w:t>
            </w:r>
          </w:p>
        </w:tc>
      </w:tr>
      <w:tr w:rsidR="009E3626" w:rsidTr="007A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E3626" w:rsidRDefault="009E3626" w:rsidP="009E3626">
            <w:pPr>
              <w:rPr>
                <w:rFonts w:cstheme="minorHAnsi"/>
              </w:rPr>
            </w:pPr>
            <w:r>
              <w:rPr>
                <w:rFonts w:cstheme="minorHAnsi"/>
              </w:rPr>
              <w:t>Career Research Questions</w:t>
            </w:r>
          </w:p>
        </w:tc>
        <w:tc>
          <w:tcPr>
            <w:tcW w:w="1000" w:type="pct"/>
            <w:vAlign w:val="center"/>
          </w:tcPr>
          <w:p w:rsidR="009E3626" w:rsidRDefault="009E3626" w:rsidP="00815CB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Special Education Teacher</w:t>
            </w:r>
          </w:p>
        </w:tc>
        <w:tc>
          <w:tcPr>
            <w:tcW w:w="1000" w:type="pct"/>
            <w:vAlign w:val="center"/>
          </w:tcPr>
          <w:p w:rsidR="009E3626" w:rsidRDefault="009E3626" w:rsidP="00815CB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Occupational Therapist</w:t>
            </w:r>
          </w:p>
        </w:tc>
        <w:tc>
          <w:tcPr>
            <w:tcW w:w="1000" w:type="pct"/>
            <w:vAlign w:val="center"/>
          </w:tcPr>
          <w:p w:rsidR="009E3626" w:rsidRDefault="009E3626" w:rsidP="00815CB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Childcare Worker</w:t>
            </w:r>
          </w:p>
        </w:tc>
        <w:tc>
          <w:tcPr>
            <w:tcW w:w="1000" w:type="pct"/>
            <w:vAlign w:val="center"/>
          </w:tcPr>
          <w:p w:rsidR="009E3626" w:rsidRDefault="009E3626" w:rsidP="00815CB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Dietician</w:t>
            </w:r>
          </w:p>
        </w:tc>
      </w:tr>
      <w:tr w:rsidR="009E3626" w:rsidTr="007A79BE">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sidRPr="009E3626">
              <w:rPr>
                <w:rFonts w:cstheme="minorHAnsi"/>
                <w:sz w:val="20"/>
                <w:szCs w:val="20"/>
              </w:rPr>
              <w:t>HR 1. Occupation Definition</w:t>
            </w:r>
          </w:p>
        </w:tc>
        <w:tc>
          <w:tcPr>
            <w:tcW w:w="1000" w:type="pct"/>
          </w:tcPr>
          <w:p w:rsidR="009E3626" w:rsidRPr="001B3617" w:rsidRDefault="001B3617" w:rsidP="001B3617">
            <w:pPr>
              <w:cnfStyle w:val="000000000000" w:firstRow="0" w:lastRow="0" w:firstColumn="0" w:lastColumn="0" w:oddVBand="0" w:evenVBand="0" w:oddHBand="0" w:evenHBand="0" w:firstRowFirstColumn="0" w:firstRowLastColumn="0" w:lastRowFirstColumn="0" w:lastRowLastColumn="0"/>
            </w:pPr>
            <w:r>
              <w:t>work with students with disabilities ranging from mental to physical teach severely disabled students basic life skills</w:t>
            </w:r>
          </w:p>
        </w:tc>
        <w:tc>
          <w:tcPr>
            <w:tcW w:w="1000" w:type="pct"/>
          </w:tcPr>
          <w:p w:rsidR="009E3626" w:rsidRPr="001B3617" w:rsidRDefault="001B3617" w:rsidP="001B3617">
            <w:pPr>
              <w:cnfStyle w:val="000000000000" w:firstRow="0" w:lastRow="0" w:firstColumn="0" w:lastColumn="0" w:oddVBand="0" w:evenVBand="0" w:oddHBand="0" w:evenHBand="0" w:firstRowFirstColumn="0" w:firstRowLastColumn="0" w:lastRowFirstColumn="0" w:lastRowLastColumn="0"/>
            </w:pPr>
            <w:r>
              <w:t>treat patients with through therapy about daily activities, through therapy they will improve and recover skills needed for daily life</w:t>
            </w:r>
          </w:p>
        </w:tc>
        <w:tc>
          <w:tcPr>
            <w:tcW w:w="1000" w:type="pct"/>
          </w:tcPr>
          <w:p w:rsidR="009E3626" w:rsidRPr="001B3617" w:rsidRDefault="001B3617" w:rsidP="00815CB4">
            <w:pPr>
              <w:cnfStyle w:val="000000000000" w:firstRow="0" w:lastRow="0" w:firstColumn="0" w:lastColumn="0" w:oddVBand="0" w:evenVBand="0" w:oddHBand="0" w:evenHBand="0" w:firstRowFirstColumn="0" w:firstRowLastColumn="0" w:lastRowFirstColumn="0" w:lastRowLastColumn="0"/>
            </w:pPr>
            <w:r>
              <w:t>Care for children whose parents are unavailable, take care of their daily needs such as feeding, as well as prepare them for kindergarten</w:t>
            </w:r>
          </w:p>
        </w:tc>
        <w:tc>
          <w:tcPr>
            <w:tcW w:w="1000" w:type="pct"/>
          </w:tcPr>
          <w:p w:rsidR="009E3626" w:rsidRDefault="001B3617" w:rsidP="00815CB4">
            <w:pPr>
              <w:cnfStyle w:val="000000000000" w:firstRow="0" w:lastRow="0" w:firstColumn="0" w:lastColumn="0" w:oddVBand="0" w:evenVBand="0" w:oddHBand="0" w:evenHBand="0" w:firstRowFirstColumn="0" w:firstRowLastColumn="0" w:lastRowFirstColumn="0" w:lastRowLastColumn="0"/>
              <w:rPr>
                <w:rFonts w:cstheme="minorHAnsi"/>
              </w:rPr>
            </w:pPr>
            <w:r>
              <w:t>experts in food and nutrition, advise people to lead a healthy life or reach a specific goal</w:t>
            </w:r>
          </w:p>
        </w:tc>
      </w:tr>
      <w:tr w:rsidR="009E3626" w:rsidTr="007A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HR 2. Related Occupation</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Audiologist, career and technical education teachers, childcare worker</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Athletic Trainers, Physical Therapist, Recreational therapist</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Elementary School Teachers, Preschool and Childcare center directors,  preschool teachers</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Health Educators</w:t>
            </w:r>
          </w:p>
        </w:tc>
      </w:tr>
      <w:tr w:rsidR="009E3626" w:rsidTr="007A79BE">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HR 3. Compatible Personality</w:t>
            </w:r>
          </w:p>
        </w:tc>
        <w:tc>
          <w:tcPr>
            <w:tcW w:w="1000" w:type="pct"/>
          </w:tcPr>
          <w:p w:rsidR="009E3626" w:rsidRDefault="0070122C"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Social</w:t>
            </w:r>
          </w:p>
        </w:tc>
        <w:tc>
          <w:tcPr>
            <w:tcW w:w="1000" w:type="pct"/>
          </w:tcPr>
          <w:p w:rsidR="009E3626" w:rsidRDefault="0070122C"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Social</w:t>
            </w:r>
          </w:p>
        </w:tc>
        <w:tc>
          <w:tcPr>
            <w:tcW w:w="1000" w:type="pct"/>
          </w:tcPr>
          <w:p w:rsidR="009E3626" w:rsidRDefault="0070122C"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Social</w:t>
            </w:r>
          </w:p>
        </w:tc>
        <w:tc>
          <w:tcPr>
            <w:tcW w:w="1000" w:type="pct"/>
          </w:tcPr>
          <w:p w:rsidR="009E3626" w:rsidRDefault="0070122C"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Social</w:t>
            </w:r>
          </w:p>
        </w:tc>
      </w:tr>
      <w:tr w:rsidR="009E3626" w:rsidTr="007A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HR 4. Education/ Qualifications needed</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Bachelor’s degree and state certification (not needed for private school)</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Master’s degree and be licensed</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Range from high school diploma to early childhood education certificate</w:t>
            </w:r>
          </w:p>
        </w:tc>
        <w:tc>
          <w:tcPr>
            <w:tcW w:w="1000" w:type="pct"/>
          </w:tcPr>
          <w:p w:rsidR="009E3626" w:rsidRDefault="0070122C"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Bachelor’s degree and supervised training</w:t>
            </w:r>
          </w:p>
        </w:tc>
      </w:tr>
      <w:tr w:rsidR="009E3626" w:rsidTr="007A79BE">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HR 5. Technology Skills needed</w:t>
            </w:r>
          </w:p>
        </w:tc>
        <w:tc>
          <w:tcPr>
            <w:tcW w:w="1000" w:type="pct"/>
          </w:tcPr>
          <w:p w:rsidR="009E3626" w:rsidRDefault="0070122C"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Computer skills in order to keep detailed records of student progress, word skills to communicate with parents</w:t>
            </w:r>
          </w:p>
        </w:tc>
        <w:tc>
          <w:tcPr>
            <w:tcW w:w="1000" w:type="pct"/>
          </w:tcPr>
          <w:p w:rsidR="009E3626" w:rsidRDefault="00462125"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Knowledge of different devices to help regain full capacity of their daily life, and up to date records of patient’s daily progress</w:t>
            </w:r>
          </w:p>
        </w:tc>
        <w:tc>
          <w:tcPr>
            <w:tcW w:w="1000" w:type="pct"/>
          </w:tcPr>
          <w:p w:rsidR="009E3626" w:rsidRDefault="00462125"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Basic computer skills in order to communicate with students’ parents</w:t>
            </w:r>
          </w:p>
        </w:tc>
        <w:tc>
          <w:tcPr>
            <w:tcW w:w="1000" w:type="pct"/>
          </w:tcPr>
          <w:p w:rsidR="009E3626" w:rsidRDefault="00F0065B" w:rsidP="00F0065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Skills to record research and data of patient’s progress.  Knowledge of nutrition applications to create data and analyze food.</w:t>
            </w:r>
          </w:p>
        </w:tc>
      </w:tr>
      <w:tr w:rsidR="009E3626" w:rsidTr="007A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66415D">
            <w:pPr>
              <w:rPr>
                <w:rFonts w:cstheme="minorHAnsi"/>
                <w:sz w:val="20"/>
                <w:szCs w:val="20"/>
              </w:rPr>
            </w:pPr>
            <w:r>
              <w:rPr>
                <w:rFonts w:cstheme="minorHAnsi"/>
                <w:sz w:val="20"/>
                <w:szCs w:val="20"/>
              </w:rPr>
              <w:t xml:space="preserve">RC 1. </w:t>
            </w:r>
            <w:r w:rsidR="0066415D">
              <w:rPr>
                <w:rFonts w:cstheme="minorHAnsi"/>
                <w:sz w:val="20"/>
                <w:szCs w:val="20"/>
              </w:rPr>
              <w:t>Median</w:t>
            </w:r>
            <w:r>
              <w:rPr>
                <w:rFonts w:cstheme="minorHAnsi"/>
                <w:sz w:val="20"/>
                <w:szCs w:val="20"/>
              </w:rPr>
              <w:t xml:space="preserve"> Salary</w:t>
            </w:r>
          </w:p>
        </w:tc>
        <w:tc>
          <w:tcPr>
            <w:tcW w:w="1000" w:type="pct"/>
          </w:tcPr>
          <w:p w:rsidR="009E3626" w:rsidRDefault="0066415D"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$53,200 per year</w:t>
            </w:r>
          </w:p>
        </w:tc>
        <w:tc>
          <w:tcPr>
            <w:tcW w:w="1000" w:type="pct"/>
          </w:tcPr>
          <w:p w:rsidR="009E3626" w:rsidRDefault="0066415D"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ascii="Tahoma" w:hAnsi="Tahoma" w:cs="Tahoma"/>
                <w:sz w:val="18"/>
                <w:szCs w:val="18"/>
              </w:rPr>
              <w:t>$72,320 per year, $34.77 per hour</w:t>
            </w:r>
          </w:p>
        </w:tc>
        <w:tc>
          <w:tcPr>
            <w:tcW w:w="1000" w:type="pct"/>
          </w:tcPr>
          <w:p w:rsidR="009E3626" w:rsidRDefault="0066415D"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ascii="Tahoma" w:hAnsi="Tahoma" w:cs="Tahoma"/>
                <w:sz w:val="18"/>
                <w:szCs w:val="18"/>
              </w:rPr>
              <w:t>$19,300 per year, $9.28 per hour</w:t>
            </w:r>
          </w:p>
        </w:tc>
        <w:tc>
          <w:tcPr>
            <w:tcW w:w="1000" w:type="pct"/>
          </w:tcPr>
          <w:p w:rsidR="009E3626" w:rsidRDefault="0066415D"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ascii="Tahoma" w:hAnsi="Tahoma" w:cs="Tahoma"/>
                <w:sz w:val="18"/>
                <w:szCs w:val="18"/>
              </w:rPr>
              <w:t>$53,250 per year, $25.60 per hour</w:t>
            </w:r>
          </w:p>
        </w:tc>
      </w:tr>
      <w:tr w:rsidR="009E3626" w:rsidTr="007A79BE">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RC 2. Projected Job Growth</w:t>
            </w:r>
          </w:p>
        </w:tc>
        <w:tc>
          <w:tcPr>
            <w:tcW w:w="1000" w:type="pct"/>
          </w:tcPr>
          <w:p w:rsidR="009E3626" w:rsidRDefault="0098268A"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 Increase</w:t>
            </w:r>
          </w:p>
        </w:tc>
        <w:tc>
          <w:tcPr>
            <w:tcW w:w="1000" w:type="pct"/>
          </w:tcPr>
          <w:p w:rsidR="009E3626" w:rsidRDefault="0098268A"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 increase</w:t>
            </w:r>
          </w:p>
        </w:tc>
        <w:tc>
          <w:tcPr>
            <w:tcW w:w="1000" w:type="pct"/>
          </w:tcPr>
          <w:p w:rsidR="009E3626" w:rsidRDefault="0098268A" w:rsidP="00815CB4">
            <w:pPr>
              <w:cnfStyle w:val="000000000000" w:firstRow="0" w:lastRow="0" w:firstColumn="0" w:lastColumn="0" w:oddVBand="0" w:evenVBand="0" w:oddHBand="0" w:evenHBand="0" w:firstRowFirstColumn="0" w:firstRowLastColumn="0" w:lastRowFirstColumn="0" w:lastRowLastColumn="0"/>
              <w:rPr>
                <w:rFonts w:cstheme="minorHAnsi"/>
              </w:rPr>
            </w:pPr>
            <w:r w:rsidRPr="0098268A">
              <w:rPr>
                <w:rFonts w:cstheme="minorHAnsi"/>
              </w:rPr>
              <w:t>20% increase</w:t>
            </w:r>
          </w:p>
        </w:tc>
        <w:tc>
          <w:tcPr>
            <w:tcW w:w="1000" w:type="pct"/>
          </w:tcPr>
          <w:p w:rsidR="009E3626" w:rsidRDefault="0098268A"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 Increase</w:t>
            </w:r>
          </w:p>
        </w:tc>
      </w:tr>
      <w:tr w:rsidR="009E3626" w:rsidTr="007A79BE">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RC 3. Organizations that hire</w:t>
            </w:r>
          </w:p>
        </w:tc>
        <w:tc>
          <w:tcPr>
            <w:tcW w:w="1000" w:type="pct"/>
          </w:tcPr>
          <w:p w:rsidR="009E3626" w:rsidRDefault="00EC5C6A"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Public and Private Schools</w:t>
            </w:r>
          </w:p>
        </w:tc>
        <w:tc>
          <w:tcPr>
            <w:tcW w:w="1000" w:type="pct"/>
          </w:tcPr>
          <w:p w:rsidR="009E3626" w:rsidRDefault="00EC5C6A"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Schools, Hospitals, Nursing Homes</w:t>
            </w:r>
          </w:p>
        </w:tc>
        <w:tc>
          <w:tcPr>
            <w:tcW w:w="1000" w:type="pct"/>
          </w:tcPr>
          <w:p w:rsidR="009E3626" w:rsidRDefault="00EC5C6A" w:rsidP="00815CB4">
            <w:pPr>
              <w:cnfStyle w:val="000000100000" w:firstRow="0" w:lastRow="0" w:firstColumn="0" w:lastColumn="0" w:oddVBand="0" w:evenVBand="0" w:oddHBand="1" w:evenHBand="0" w:firstRowFirstColumn="0" w:firstRowLastColumn="0" w:lastRowFirstColumn="0" w:lastRowLastColumn="0"/>
              <w:rPr>
                <w:rFonts w:cstheme="minorHAnsi"/>
              </w:rPr>
            </w:pPr>
            <w:r w:rsidRPr="00EC5C6A">
              <w:rPr>
                <w:rFonts w:cstheme="minorHAnsi"/>
              </w:rPr>
              <w:t>home daycar</w:t>
            </w:r>
            <w:r w:rsidR="007A79BE">
              <w:rPr>
                <w:rFonts w:cstheme="minorHAnsi"/>
              </w:rPr>
              <w:t>es, public and private daycares</w:t>
            </w:r>
          </w:p>
        </w:tc>
        <w:tc>
          <w:tcPr>
            <w:tcW w:w="1000" w:type="pct"/>
          </w:tcPr>
          <w:p w:rsidR="009E3626" w:rsidRDefault="00EC5C6A"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laboratory, hospital, private business, schools</w:t>
            </w:r>
          </w:p>
        </w:tc>
      </w:tr>
      <w:tr w:rsidR="009E3626" w:rsidTr="007A79BE">
        <w:trPr>
          <w:trHeight w:val="1690"/>
        </w:trPr>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ISC 1. Working Conditions</w:t>
            </w:r>
          </w:p>
        </w:tc>
        <w:tc>
          <w:tcPr>
            <w:tcW w:w="1000" w:type="pct"/>
          </w:tcPr>
          <w:p w:rsidR="009E3626" w:rsidRDefault="00B54A4B" w:rsidP="00B54A4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Usually work school day hours, spending some weekend hours preparing.  Some choose summers off while others work. Work 1 on 1 or in small groups</w:t>
            </w:r>
          </w:p>
        </w:tc>
        <w:tc>
          <w:tcPr>
            <w:tcW w:w="1000" w:type="pct"/>
          </w:tcPr>
          <w:p w:rsidR="009E3626" w:rsidRDefault="00B54A4B"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Most work full time.  Hours vary depending on where working and to accommodate patient schedules.  Various facilities and may travel</w:t>
            </w:r>
          </w:p>
        </w:tc>
        <w:tc>
          <w:tcPr>
            <w:tcW w:w="1000" w:type="pct"/>
          </w:tcPr>
          <w:p w:rsidR="009E3626" w:rsidRDefault="00EC3C6B"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Full days to accommodate parent schedules.  Spend most of day moving around caring for children. Part of day outside to get fresh air with children.</w:t>
            </w:r>
          </w:p>
        </w:tc>
        <w:tc>
          <w:tcPr>
            <w:tcW w:w="1000" w:type="pct"/>
          </w:tcPr>
          <w:p w:rsidR="00EC3C6B" w:rsidRDefault="00EC3C6B"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Full-time 6-7 days a week. Some have flexible hours if they are self-employed.  Some with individual patients, others with corporations.</w:t>
            </w:r>
          </w:p>
        </w:tc>
      </w:tr>
      <w:tr w:rsidR="009E3626" w:rsidTr="007A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ISC 2. Part of a Union?</w:t>
            </w:r>
          </w:p>
        </w:tc>
        <w:tc>
          <w:tcPr>
            <w:tcW w:w="1000" w:type="pct"/>
          </w:tcPr>
          <w:p w:rsidR="009E3626" w:rsidRDefault="007D3610"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w:t>
            </w:r>
          </w:p>
        </w:tc>
        <w:tc>
          <w:tcPr>
            <w:tcW w:w="1000" w:type="pct"/>
          </w:tcPr>
          <w:p w:rsidR="009E3626" w:rsidRDefault="007D3610"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 (if in public School)</w:t>
            </w:r>
          </w:p>
        </w:tc>
        <w:tc>
          <w:tcPr>
            <w:tcW w:w="1000" w:type="pct"/>
          </w:tcPr>
          <w:p w:rsidR="009E3626" w:rsidRDefault="007D3610"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w:t>
            </w:r>
          </w:p>
        </w:tc>
        <w:tc>
          <w:tcPr>
            <w:tcW w:w="1000" w:type="pct"/>
          </w:tcPr>
          <w:p w:rsidR="009E3626" w:rsidRDefault="007D3610"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 (if in hospital)</w:t>
            </w:r>
          </w:p>
        </w:tc>
      </w:tr>
      <w:tr w:rsidR="009E3626" w:rsidTr="007A79BE">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ISC 3. Opportunity for Advancement</w:t>
            </w:r>
          </w:p>
        </w:tc>
        <w:tc>
          <w:tcPr>
            <w:tcW w:w="1000" w:type="pct"/>
          </w:tcPr>
          <w:p w:rsidR="009E3626" w:rsidRDefault="0099486D"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Coordinator or Director based on higher education</w:t>
            </w:r>
          </w:p>
        </w:tc>
        <w:tc>
          <w:tcPr>
            <w:tcW w:w="1000" w:type="pct"/>
          </w:tcPr>
          <w:p w:rsidR="009E3626" w:rsidRDefault="001B3617"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Could be</w:t>
            </w:r>
            <w:r w:rsidR="0099486D">
              <w:rPr>
                <w:rFonts w:cstheme="minorHAnsi"/>
              </w:rPr>
              <w:t xml:space="preserve"> supervisor in a larger company</w:t>
            </w:r>
          </w:p>
        </w:tc>
        <w:tc>
          <w:tcPr>
            <w:tcW w:w="1000" w:type="pct"/>
          </w:tcPr>
          <w:p w:rsidR="009E3626" w:rsidRDefault="0099486D"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opportunity to become lead teacher or director</w:t>
            </w:r>
          </w:p>
        </w:tc>
        <w:tc>
          <w:tcPr>
            <w:tcW w:w="1000" w:type="pct"/>
          </w:tcPr>
          <w:p w:rsidR="009E3626" w:rsidRDefault="0099486D" w:rsidP="00815CB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supervisor or manager of a larger organization</w:t>
            </w:r>
          </w:p>
        </w:tc>
      </w:tr>
      <w:tr w:rsidR="009E3626" w:rsidTr="007A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E3626" w:rsidRPr="009E3626" w:rsidRDefault="009E3626" w:rsidP="009E3626">
            <w:pPr>
              <w:rPr>
                <w:rFonts w:cstheme="minorHAnsi"/>
                <w:sz w:val="20"/>
                <w:szCs w:val="20"/>
              </w:rPr>
            </w:pPr>
            <w:r>
              <w:rPr>
                <w:rFonts w:cstheme="minorHAnsi"/>
                <w:sz w:val="20"/>
                <w:szCs w:val="20"/>
              </w:rPr>
              <w:t xml:space="preserve">Universities/ Colleges </w:t>
            </w:r>
          </w:p>
        </w:tc>
        <w:tc>
          <w:tcPr>
            <w:tcW w:w="1000" w:type="pct"/>
          </w:tcPr>
          <w:p w:rsidR="009E3626" w:rsidRDefault="00815CB4" w:rsidP="001B361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Bridgewater, Framingham,</w:t>
            </w:r>
            <w:r w:rsidR="001B3617">
              <w:rPr>
                <w:rFonts w:cstheme="minorHAnsi"/>
              </w:rPr>
              <w:t xml:space="preserve"> or</w:t>
            </w:r>
            <w:r>
              <w:rPr>
                <w:rFonts w:cstheme="minorHAnsi"/>
              </w:rPr>
              <w:t xml:space="preserve"> Fitchburg State</w:t>
            </w:r>
          </w:p>
        </w:tc>
        <w:tc>
          <w:tcPr>
            <w:tcW w:w="1000" w:type="pct"/>
          </w:tcPr>
          <w:p w:rsidR="009E3626" w:rsidRDefault="00815CB4"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Salem State, Worcester State, Springfield College</w:t>
            </w:r>
          </w:p>
        </w:tc>
        <w:tc>
          <w:tcPr>
            <w:tcW w:w="1000" w:type="pct"/>
          </w:tcPr>
          <w:p w:rsidR="009E3626" w:rsidRDefault="00815CB4"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Anna Maria College, Elms College, Framingham State</w:t>
            </w:r>
          </w:p>
        </w:tc>
        <w:tc>
          <w:tcPr>
            <w:tcW w:w="1000" w:type="pct"/>
          </w:tcPr>
          <w:p w:rsidR="00815CB4" w:rsidRDefault="00815CB4" w:rsidP="00815CB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UMass Amherst, Boston University, Tufts</w:t>
            </w:r>
          </w:p>
        </w:tc>
      </w:tr>
    </w:tbl>
    <w:p w:rsidR="009E3626" w:rsidRDefault="009E3626" w:rsidP="009E3626">
      <w:pPr>
        <w:spacing w:after="0"/>
        <w:rPr>
          <w:rFonts w:cstheme="minorHAnsi"/>
        </w:rPr>
      </w:pPr>
    </w:p>
    <w:p w:rsidR="00D13D6F" w:rsidRDefault="00D13D6F" w:rsidP="009E3626">
      <w:pPr>
        <w:spacing w:after="0"/>
        <w:rPr>
          <w:rFonts w:cstheme="minorHAnsi"/>
        </w:rPr>
      </w:pPr>
      <w:bookmarkStart w:id="0" w:name="_GoBack"/>
      <w:bookmarkEnd w:id="0"/>
    </w:p>
    <w:tbl>
      <w:tblPr>
        <w:tblStyle w:val="MediumGrid3-Accent4"/>
        <w:tblW w:w="0" w:type="auto"/>
        <w:tblLook w:val="04A0" w:firstRow="1" w:lastRow="0" w:firstColumn="1" w:lastColumn="0" w:noHBand="0" w:noVBand="1"/>
      </w:tblPr>
      <w:tblGrid>
        <w:gridCol w:w="2901"/>
        <w:gridCol w:w="2703"/>
        <w:gridCol w:w="2883"/>
        <w:gridCol w:w="2703"/>
        <w:gridCol w:w="2703"/>
      </w:tblGrid>
      <w:tr w:rsidR="00815CB4" w:rsidTr="001B36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93" w:type="dxa"/>
            <w:gridSpan w:val="5"/>
          </w:tcPr>
          <w:p w:rsidR="00815CB4" w:rsidRPr="001B3617" w:rsidRDefault="00815CB4" w:rsidP="0099486D">
            <w:pPr>
              <w:jc w:val="center"/>
              <w:rPr>
                <w:rFonts w:cstheme="minorHAnsi"/>
                <w:sz w:val="28"/>
                <w:szCs w:val="28"/>
              </w:rPr>
            </w:pPr>
            <w:r w:rsidRPr="001B3617">
              <w:rPr>
                <w:rFonts w:cstheme="minorHAnsi"/>
                <w:sz w:val="28"/>
                <w:szCs w:val="28"/>
              </w:rPr>
              <w:t>Career Research Data for Various occupations</w:t>
            </w:r>
          </w:p>
        </w:tc>
      </w:tr>
      <w:tr w:rsidR="00815CB4" w:rsidTr="001B361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01" w:type="dxa"/>
          </w:tcPr>
          <w:p w:rsidR="00815CB4" w:rsidRDefault="00815CB4" w:rsidP="0099486D">
            <w:pPr>
              <w:rPr>
                <w:rFonts w:cstheme="minorHAnsi"/>
              </w:rPr>
            </w:pPr>
            <w:r>
              <w:rPr>
                <w:rFonts w:cstheme="minorHAnsi"/>
              </w:rPr>
              <w:lastRenderedPageBreak/>
              <w:t>Career Research Questions</w:t>
            </w:r>
          </w:p>
        </w:tc>
        <w:tc>
          <w:tcPr>
            <w:tcW w:w="2703" w:type="dxa"/>
            <w:vAlign w:val="center"/>
          </w:tcPr>
          <w:p w:rsidR="00815CB4" w:rsidRDefault="00815CB4" w:rsidP="009948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Musician</w:t>
            </w:r>
          </w:p>
        </w:tc>
        <w:tc>
          <w:tcPr>
            <w:tcW w:w="2883" w:type="dxa"/>
            <w:vAlign w:val="center"/>
          </w:tcPr>
          <w:p w:rsidR="00815CB4" w:rsidRDefault="00815CB4" w:rsidP="009948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Interpreter</w:t>
            </w:r>
          </w:p>
        </w:tc>
        <w:tc>
          <w:tcPr>
            <w:tcW w:w="2703" w:type="dxa"/>
            <w:vAlign w:val="center"/>
          </w:tcPr>
          <w:p w:rsidR="00815CB4" w:rsidRDefault="00815CB4" w:rsidP="009948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Speech- Pathologist</w:t>
            </w:r>
          </w:p>
        </w:tc>
        <w:tc>
          <w:tcPr>
            <w:tcW w:w="2703" w:type="dxa"/>
            <w:vAlign w:val="center"/>
          </w:tcPr>
          <w:p w:rsidR="00815CB4" w:rsidRDefault="00815CB4" w:rsidP="009948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Audiologist</w:t>
            </w:r>
          </w:p>
        </w:tc>
      </w:tr>
      <w:tr w:rsidR="00815CB4" w:rsidTr="001B3617">
        <w:trPr>
          <w:trHeight w:val="799"/>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sidRPr="009E3626">
              <w:rPr>
                <w:rFonts w:cstheme="minorHAnsi"/>
                <w:sz w:val="20"/>
                <w:szCs w:val="20"/>
              </w:rPr>
              <w:t>HR 1. Occupation Definition</w:t>
            </w:r>
          </w:p>
        </w:tc>
        <w:tc>
          <w:tcPr>
            <w:tcW w:w="2703" w:type="dxa"/>
          </w:tcPr>
          <w:p w:rsidR="00815CB4" w:rsidRDefault="001B3617" w:rsidP="0099486D">
            <w:pPr>
              <w:cnfStyle w:val="000000000000" w:firstRow="0" w:lastRow="0" w:firstColumn="0" w:lastColumn="0" w:oddVBand="0" w:evenVBand="0" w:oddHBand="0" w:evenHBand="0" w:firstRowFirstColumn="0" w:firstRowLastColumn="0" w:lastRowFirstColumn="0" w:lastRowLastColumn="0"/>
              <w:rPr>
                <w:rFonts w:cstheme="minorHAnsi"/>
              </w:rPr>
            </w:pPr>
            <w:r>
              <w:t>play instrument for live audiences and recording studios</w:t>
            </w:r>
          </w:p>
        </w:tc>
        <w:tc>
          <w:tcPr>
            <w:tcW w:w="2883" w:type="dxa"/>
          </w:tcPr>
          <w:p w:rsidR="00815CB4" w:rsidRDefault="001B3617" w:rsidP="0099486D">
            <w:pPr>
              <w:cnfStyle w:val="000000000000" w:firstRow="0" w:lastRow="0" w:firstColumn="0" w:lastColumn="0" w:oddVBand="0" w:evenVBand="0" w:oddHBand="0" w:evenHBand="0" w:firstRowFirstColumn="0" w:firstRowLastColumn="0" w:lastRowFirstColumn="0" w:lastRowLastColumn="0"/>
              <w:rPr>
                <w:rFonts w:cstheme="minorHAnsi"/>
              </w:rPr>
            </w:pPr>
            <w:r>
              <w:t>convert information from language to another, work in sign language</w:t>
            </w:r>
          </w:p>
        </w:tc>
        <w:tc>
          <w:tcPr>
            <w:tcW w:w="2703" w:type="dxa"/>
          </w:tcPr>
          <w:p w:rsidR="00815CB4" w:rsidRDefault="001B3617" w:rsidP="0099486D">
            <w:pPr>
              <w:cnfStyle w:val="000000000000" w:firstRow="0" w:lastRow="0" w:firstColumn="0" w:lastColumn="0" w:oddVBand="0" w:evenVBand="0" w:oddHBand="0" w:evenHBand="0" w:firstRowFirstColumn="0" w:firstRowLastColumn="0" w:lastRowFirstColumn="0" w:lastRowLastColumn="0"/>
              <w:rPr>
                <w:rFonts w:cstheme="minorHAnsi"/>
              </w:rPr>
            </w:pPr>
            <w:r>
              <w:t>diagnose and treat swallowing and communication disorders</w:t>
            </w:r>
          </w:p>
        </w:tc>
        <w:tc>
          <w:tcPr>
            <w:tcW w:w="2703" w:type="dxa"/>
          </w:tcPr>
          <w:p w:rsidR="00815CB4" w:rsidRDefault="001B3617" w:rsidP="0099486D">
            <w:pPr>
              <w:cnfStyle w:val="000000000000" w:firstRow="0" w:lastRow="0" w:firstColumn="0" w:lastColumn="0" w:oddVBand="0" w:evenVBand="0" w:oddHBand="0" w:evenHBand="0" w:firstRowFirstColumn="0" w:firstRowLastColumn="0" w:lastRowFirstColumn="0" w:lastRowLastColumn="0"/>
              <w:rPr>
                <w:rFonts w:cstheme="minorHAnsi"/>
              </w:rPr>
            </w:pPr>
            <w:r>
              <w:t>diagnose and treat hearing and balance problems</w:t>
            </w:r>
          </w:p>
        </w:tc>
      </w:tr>
      <w:tr w:rsidR="00815CB4" w:rsidTr="001B361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HR 2. Related Occupation</w:t>
            </w:r>
          </w:p>
        </w:tc>
        <w:tc>
          <w:tcPr>
            <w:tcW w:w="270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actors, dancers and choreographers, high school teachers</w:t>
            </w:r>
          </w:p>
        </w:tc>
        <w:tc>
          <w:tcPr>
            <w:tcW w:w="288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adult literacy teachers, career and technical education teachers, court reporters</w:t>
            </w:r>
          </w:p>
        </w:tc>
        <w:tc>
          <w:tcPr>
            <w:tcW w:w="270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audiologists, occupational therapist, physical therapist</w:t>
            </w:r>
          </w:p>
        </w:tc>
        <w:tc>
          <w:tcPr>
            <w:tcW w:w="270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occupational therapist, optometrist, physical therapist</w:t>
            </w:r>
          </w:p>
        </w:tc>
      </w:tr>
      <w:tr w:rsidR="00815CB4" w:rsidTr="001B3617">
        <w:trPr>
          <w:trHeight w:val="266"/>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HR 3. Compatible Personality</w:t>
            </w:r>
          </w:p>
        </w:tc>
        <w:tc>
          <w:tcPr>
            <w:tcW w:w="2703" w:type="dxa"/>
          </w:tcPr>
          <w:p w:rsidR="00815CB4" w:rsidRDefault="0070122C"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Artistic</w:t>
            </w:r>
          </w:p>
        </w:tc>
        <w:tc>
          <w:tcPr>
            <w:tcW w:w="2883" w:type="dxa"/>
          </w:tcPr>
          <w:p w:rsidR="00815CB4" w:rsidRDefault="0070122C"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Artistic</w:t>
            </w:r>
          </w:p>
        </w:tc>
        <w:tc>
          <w:tcPr>
            <w:tcW w:w="2703" w:type="dxa"/>
          </w:tcPr>
          <w:p w:rsidR="00815CB4" w:rsidRDefault="0070122C"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Investigative</w:t>
            </w:r>
          </w:p>
        </w:tc>
        <w:tc>
          <w:tcPr>
            <w:tcW w:w="2703" w:type="dxa"/>
          </w:tcPr>
          <w:p w:rsidR="00815CB4" w:rsidRDefault="0070122C"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Investigative</w:t>
            </w:r>
          </w:p>
        </w:tc>
      </w:tr>
      <w:tr w:rsidR="00815CB4" w:rsidTr="001B3617">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 xml:space="preserve">HR 4. </w:t>
            </w:r>
            <w:r w:rsidR="0070122C">
              <w:rPr>
                <w:rFonts w:cstheme="minorHAnsi"/>
                <w:sz w:val="20"/>
                <w:szCs w:val="20"/>
              </w:rPr>
              <w:t>Education/ Qualifications</w:t>
            </w:r>
          </w:p>
        </w:tc>
        <w:tc>
          <w:tcPr>
            <w:tcW w:w="270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No formal education requirement. </w:t>
            </w:r>
            <w:r w:rsidR="00D13D6F">
              <w:rPr>
                <w:rFonts w:cstheme="minorHAnsi"/>
              </w:rPr>
              <w:t>Training</w:t>
            </w:r>
            <w:r>
              <w:rPr>
                <w:rFonts w:cstheme="minorHAnsi"/>
              </w:rPr>
              <w:t xml:space="preserve"> varies for job wanted to </w:t>
            </w:r>
            <w:r w:rsidR="00D13D6F">
              <w:rPr>
                <w:rFonts w:cstheme="minorHAnsi"/>
              </w:rPr>
              <w:t>achieve</w:t>
            </w:r>
          </w:p>
        </w:tc>
        <w:tc>
          <w:tcPr>
            <w:tcW w:w="288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Bachelor’s degree and knowledge of another language</w:t>
            </w:r>
          </w:p>
        </w:tc>
        <w:tc>
          <w:tcPr>
            <w:tcW w:w="270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Master’s degree and certified by state</w:t>
            </w:r>
          </w:p>
        </w:tc>
        <w:tc>
          <w:tcPr>
            <w:tcW w:w="2703" w:type="dxa"/>
          </w:tcPr>
          <w:p w:rsidR="00815CB4" w:rsidRDefault="0070122C"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Doctoral degree and must be licensed</w:t>
            </w:r>
          </w:p>
        </w:tc>
      </w:tr>
      <w:tr w:rsidR="00815CB4" w:rsidTr="001B3617">
        <w:trPr>
          <w:trHeight w:val="1332"/>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HR 5. Technology Skills needed</w:t>
            </w:r>
          </w:p>
        </w:tc>
        <w:tc>
          <w:tcPr>
            <w:tcW w:w="2703" w:type="dxa"/>
          </w:tcPr>
          <w:p w:rsidR="00815CB4" w:rsidRDefault="00F0065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Skills in order to promote their music.  Also, skills in order to convert their music to digital files on the computer.</w:t>
            </w:r>
          </w:p>
        </w:tc>
        <w:tc>
          <w:tcPr>
            <w:tcW w:w="2883" w:type="dxa"/>
          </w:tcPr>
          <w:p w:rsidR="00815CB4" w:rsidRDefault="00F0065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Basic knowledge of data base tools.</w:t>
            </w:r>
          </w:p>
        </w:tc>
        <w:tc>
          <w:tcPr>
            <w:tcW w:w="2703" w:type="dxa"/>
          </w:tcPr>
          <w:p w:rsidR="00815CB4" w:rsidRDefault="00F0065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Basic technology to document patient progress. Newest speech technology such as speech boards and assistive tech.</w:t>
            </w:r>
          </w:p>
        </w:tc>
        <w:tc>
          <w:tcPr>
            <w:tcW w:w="2703" w:type="dxa"/>
          </w:tcPr>
          <w:p w:rsidR="00815CB4" w:rsidRDefault="00F0065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Use basic technology to document patient progress.  Also medical related tools, newest and updated.</w:t>
            </w:r>
          </w:p>
        </w:tc>
      </w:tr>
      <w:tr w:rsidR="00815CB4" w:rsidTr="001B361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66415D">
            <w:pPr>
              <w:rPr>
                <w:rFonts w:cstheme="minorHAnsi"/>
                <w:sz w:val="20"/>
                <w:szCs w:val="20"/>
              </w:rPr>
            </w:pPr>
            <w:r>
              <w:rPr>
                <w:rFonts w:cstheme="minorHAnsi"/>
                <w:sz w:val="20"/>
                <w:szCs w:val="20"/>
              </w:rPr>
              <w:t xml:space="preserve">RC 1. </w:t>
            </w:r>
            <w:r w:rsidR="0066415D">
              <w:rPr>
                <w:rFonts w:cstheme="minorHAnsi"/>
                <w:sz w:val="20"/>
                <w:szCs w:val="20"/>
              </w:rPr>
              <w:t>Median</w:t>
            </w:r>
            <w:r>
              <w:rPr>
                <w:rFonts w:cstheme="minorHAnsi"/>
                <w:sz w:val="20"/>
                <w:szCs w:val="20"/>
              </w:rPr>
              <w:t xml:space="preserve"> Salary</w:t>
            </w:r>
          </w:p>
        </w:tc>
        <w:tc>
          <w:tcPr>
            <w:tcW w:w="2703" w:type="dxa"/>
          </w:tcPr>
          <w:p w:rsidR="00815CB4" w:rsidRDefault="0066415D"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$22.39 per hour</w:t>
            </w:r>
          </w:p>
        </w:tc>
        <w:tc>
          <w:tcPr>
            <w:tcW w:w="2883" w:type="dxa"/>
          </w:tcPr>
          <w:p w:rsidR="00815CB4" w:rsidRDefault="0066415D"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ascii="Tahoma" w:hAnsi="Tahoma" w:cs="Tahoma"/>
                <w:sz w:val="18"/>
                <w:szCs w:val="18"/>
              </w:rPr>
              <w:t>$43,300 per year, $20.82 per hour</w:t>
            </w:r>
          </w:p>
        </w:tc>
        <w:tc>
          <w:tcPr>
            <w:tcW w:w="2703" w:type="dxa"/>
          </w:tcPr>
          <w:p w:rsidR="00815CB4" w:rsidRDefault="0066415D"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ascii="Tahoma" w:hAnsi="Tahoma" w:cs="Tahoma"/>
                <w:sz w:val="18"/>
                <w:szCs w:val="18"/>
              </w:rPr>
              <w:t>$66,920 per year, $32.17 per hour</w:t>
            </w:r>
          </w:p>
        </w:tc>
        <w:tc>
          <w:tcPr>
            <w:tcW w:w="2703" w:type="dxa"/>
          </w:tcPr>
          <w:p w:rsidR="00815CB4" w:rsidRDefault="0066415D"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ascii="Tahoma" w:hAnsi="Tahoma" w:cs="Tahoma"/>
                <w:sz w:val="18"/>
                <w:szCs w:val="18"/>
              </w:rPr>
              <w:t>$66,660 per year, $32.05 per hour</w:t>
            </w:r>
          </w:p>
        </w:tc>
      </w:tr>
      <w:tr w:rsidR="00815CB4" w:rsidTr="001B3617">
        <w:trPr>
          <w:trHeight w:val="266"/>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RC 2. Projected Job Growth</w:t>
            </w:r>
          </w:p>
        </w:tc>
        <w:tc>
          <w:tcPr>
            <w:tcW w:w="2703" w:type="dxa"/>
          </w:tcPr>
          <w:p w:rsidR="00815CB4" w:rsidRDefault="0098268A"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 Increase</w:t>
            </w:r>
          </w:p>
        </w:tc>
        <w:tc>
          <w:tcPr>
            <w:tcW w:w="2883" w:type="dxa"/>
          </w:tcPr>
          <w:p w:rsidR="00815CB4" w:rsidRDefault="0098268A"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42% Increase</w:t>
            </w:r>
          </w:p>
        </w:tc>
        <w:tc>
          <w:tcPr>
            <w:tcW w:w="2703" w:type="dxa"/>
          </w:tcPr>
          <w:p w:rsidR="00815CB4" w:rsidRDefault="0098268A"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23% Increase</w:t>
            </w:r>
          </w:p>
        </w:tc>
        <w:tc>
          <w:tcPr>
            <w:tcW w:w="2703" w:type="dxa"/>
          </w:tcPr>
          <w:p w:rsidR="00815CB4" w:rsidRDefault="0098268A"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 Increase</w:t>
            </w:r>
          </w:p>
        </w:tc>
      </w:tr>
      <w:tr w:rsidR="00815CB4" w:rsidTr="001B361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RC 3. Organizations that hire</w:t>
            </w:r>
          </w:p>
        </w:tc>
        <w:tc>
          <w:tcPr>
            <w:tcW w:w="2703" w:type="dxa"/>
          </w:tcPr>
          <w:p w:rsidR="00815CB4" w:rsidRDefault="00EC5C6A"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private venues, restaurants, bars, public celebrations</w:t>
            </w:r>
          </w:p>
        </w:tc>
        <w:tc>
          <w:tcPr>
            <w:tcW w:w="2883" w:type="dxa"/>
          </w:tcPr>
          <w:p w:rsidR="00815CB4" w:rsidRDefault="00EC5C6A"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schools, performing arts centers, large public venues, hospitals, doctors offices</w:t>
            </w:r>
          </w:p>
        </w:tc>
        <w:tc>
          <w:tcPr>
            <w:tcW w:w="2703" w:type="dxa"/>
          </w:tcPr>
          <w:p w:rsidR="00815CB4" w:rsidRDefault="00EC5C6A"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Hospitals, private and public schools, nursing homes, early intervention</w:t>
            </w:r>
          </w:p>
        </w:tc>
        <w:tc>
          <w:tcPr>
            <w:tcW w:w="2703" w:type="dxa"/>
          </w:tcPr>
          <w:p w:rsidR="00815CB4" w:rsidRDefault="00B54A4B"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Hospitals, private and public schools, nursing homes, private business</w:t>
            </w:r>
          </w:p>
        </w:tc>
      </w:tr>
      <w:tr w:rsidR="00815CB4" w:rsidTr="001B3617">
        <w:trPr>
          <w:trHeight w:val="1332"/>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ISC 1. Working Conditions</w:t>
            </w:r>
          </w:p>
        </w:tc>
        <w:tc>
          <w:tcPr>
            <w:tcW w:w="2703" w:type="dxa"/>
          </w:tcPr>
          <w:p w:rsidR="00815CB4" w:rsidRDefault="00EC3C6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Set own hours, book gigs, schedule recording time.  Most work nights at some point playing gigs</w:t>
            </w:r>
          </w:p>
        </w:tc>
        <w:tc>
          <w:tcPr>
            <w:tcW w:w="2883" w:type="dxa"/>
          </w:tcPr>
          <w:p w:rsidR="00815CB4" w:rsidRDefault="007A7A53"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Hours can vary greatly depending on setting.</w:t>
            </w:r>
            <w:r w:rsidR="00EC3C6B">
              <w:rPr>
                <w:rFonts w:cstheme="minorHAnsi"/>
              </w:rPr>
              <w:t xml:space="preserve"> Work in various locations.  Self- employed leaving time periods with no work</w:t>
            </w:r>
          </w:p>
        </w:tc>
        <w:tc>
          <w:tcPr>
            <w:tcW w:w="2703" w:type="dxa"/>
          </w:tcPr>
          <w:p w:rsidR="00815CB4" w:rsidRDefault="00D8287E"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Full-time hours.  Some work in schools other in hospitals.  If contract out, may have to travel to different patients</w:t>
            </w:r>
          </w:p>
        </w:tc>
        <w:tc>
          <w:tcPr>
            <w:tcW w:w="2703" w:type="dxa"/>
          </w:tcPr>
          <w:p w:rsidR="00815CB4" w:rsidRDefault="00D8287E"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Full-time, odd hours to accommodate patient’s schedules. Healthcare facilities, some affiliation with schools</w:t>
            </w:r>
          </w:p>
        </w:tc>
      </w:tr>
      <w:tr w:rsidR="00815CB4" w:rsidTr="001B361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ISC 2. Part of a Union?</w:t>
            </w:r>
          </w:p>
        </w:tc>
        <w:tc>
          <w:tcPr>
            <w:tcW w:w="2703" w:type="dxa"/>
          </w:tcPr>
          <w:p w:rsidR="00815CB4" w:rsidRDefault="007D3610"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w:t>
            </w:r>
          </w:p>
        </w:tc>
        <w:tc>
          <w:tcPr>
            <w:tcW w:w="2883" w:type="dxa"/>
          </w:tcPr>
          <w:p w:rsidR="00815CB4" w:rsidRDefault="001B3617"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 (if hospital,</w:t>
            </w:r>
            <w:r w:rsidR="007D3610">
              <w:rPr>
                <w:rFonts w:cstheme="minorHAnsi"/>
              </w:rPr>
              <w:t xml:space="preserve"> public school)</w:t>
            </w:r>
          </w:p>
        </w:tc>
        <w:tc>
          <w:tcPr>
            <w:tcW w:w="2703" w:type="dxa"/>
          </w:tcPr>
          <w:p w:rsidR="00815CB4" w:rsidRDefault="007D3610"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Yes (if in public school)</w:t>
            </w:r>
          </w:p>
        </w:tc>
        <w:tc>
          <w:tcPr>
            <w:tcW w:w="2703" w:type="dxa"/>
          </w:tcPr>
          <w:p w:rsidR="00815CB4" w:rsidRDefault="007D3610"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w:t>
            </w:r>
          </w:p>
        </w:tc>
      </w:tr>
      <w:tr w:rsidR="00815CB4" w:rsidTr="001B3617">
        <w:trPr>
          <w:trHeight w:val="1066"/>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ISC 3. Opportunity for Advancement</w:t>
            </w:r>
          </w:p>
        </w:tc>
        <w:tc>
          <w:tcPr>
            <w:tcW w:w="2703" w:type="dxa"/>
          </w:tcPr>
          <w:p w:rsidR="00815CB4" w:rsidRDefault="0099486D"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Most are self-employed leaving </w:t>
            </w:r>
            <w:r w:rsidR="00AC796B">
              <w:rPr>
                <w:rFonts w:cstheme="minorHAnsi"/>
              </w:rPr>
              <w:t>no room for promotion</w:t>
            </w:r>
          </w:p>
        </w:tc>
        <w:tc>
          <w:tcPr>
            <w:tcW w:w="2883" w:type="dxa"/>
          </w:tcPr>
          <w:p w:rsidR="00815CB4" w:rsidRDefault="00AC796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Mostly through word-of-mouth receive more jobs from being well-known</w:t>
            </w:r>
          </w:p>
        </w:tc>
        <w:tc>
          <w:tcPr>
            <w:tcW w:w="2703" w:type="dxa"/>
          </w:tcPr>
          <w:p w:rsidR="00815CB4" w:rsidRDefault="00AC796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Opportunity to specialize in a certain disorder and be recognized by the board</w:t>
            </w:r>
          </w:p>
        </w:tc>
        <w:tc>
          <w:tcPr>
            <w:tcW w:w="2703" w:type="dxa"/>
          </w:tcPr>
          <w:p w:rsidR="00815CB4" w:rsidRDefault="00AC796B" w:rsidP="0099486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Usually just an advancement in pay, may have chance to become director of a program</w:t>
            </w:r>
          </w:p>
        </w:tc>
      </w:tr>
      <w:tr w:rsidR="00815CB4" w:rsidTr="001B361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01" w:type="dxa"/>
          </w:tcPr>
          <w:p w:rsidR="00815CB4" w:rsidRPr="009E3626" w:rsidRDefault="00815CB4" w:rsidP="0099486D">
            <w:pPr>
              <w:rPr>
                <w:rFonts w:cstheme="minorHAnsi"/>
                <w:sz w:val="20"/>
                <w:szCs w:val="20"/>
              </w:rPr>
            </w:pPr>
            <w:r>
              <w:rPr>
                <w:rFonts w:cstheme="minorHAnsi"/>
                <w:sz w:val="20"/>
                <w:szCs w:val="20"/>
              </w:rPr>
              <w:t xml:space="preserve">Universities/ Colleges </w:t>
            </w:r>
          </w:p>
        </w:tc>
        <w:tc>
          <w:tcPr>
            <w:tcW w:w="2703" w:type="dxa"/>
          </w:tcPr>
          <w:p w:rsidR="00815CB4" w:rsidRDefault="00815CB4"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Berklee College of Music, Boston Conservatory, UMass Amherst</w:t>
            </w:r>
          </w:p>
        </w:tc>
        <w:tc>
          <w:tcPr>
            <w:tcW w:w="2883" w:type="dxa"/>
          </w:tcPr>
          <w:p w:rsidR="00815CB4" w:rsidRDefault="00815CB4"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BCC, Northeastern University, University of Rochester</w:t>
            </w:r>
          </w:p>
        </w:tc>
        <w:tc>
          <w:tcPr>
            <w:tcW w:w="2703" w:type="dxa"/>
          </w:tcPr>
          <w:p w:rsidR="00815CB4" w:rsidRDefault="00815CB4"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Worcester State, Northeastern University, Assumption College</w:t>
            </w:r>
          </w:p>
        </w:tc>
        <w:tc>
          <w:tcPr>
            <w:tcW w:w="2703" w:type="dxa"/>
          </w:tcPr>
          <w:p w:rsidR="00815CB4" w:rsidRDefault="00815CB4" w:rsidP="0099486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Elms College, Northeastern University, UMass Amherst</w:t>
            </w:r>
          </w:p>
        </w:tc>
      </w:tr>
    </w:tbl>
    <w:p w:rsidR="00815CB4" w:rsidRPr="009E3626" w:rsidRDefault="00815CB4" w:rsidP="001B3617">
      <w:pPr>
        <w:spacing w:after="0"/>
        <w:rPr>
          <w:rFonts w:cstheme="minorHAnsi"/>
        </w:rPr>
      </w:pPr>
    </w:p>
    <w:sectPr w:rsidR="00815CB4" w:rsidRPr="009E3626" w:rsidSect="00D13D6F">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4D3"/>
    <w:multiLevelType w:val="hybridMultilevel"/>
    <w:tmpl w:val="A41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D0EDA"/>
    <w:multiLevelType w:val="hybridMultilevel"/>
    <w:tmpl w:val="F83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4E2"/>
    <w:multiLevelType w:val="hybridMultilevel"/>
    <w:tmpl w:val="AA9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0016"/>
    <w:multiLevelType w:val="hybridMultilevel"/>
    <w:tmpl w:val="00A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203B6"/>
    <w:multiLevelType w:val="hybridMultilevel"/>
    <w:tmpl w:val="3E7E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A505C"/>
    <w:multiLevelType w:val="hybridMultilevel"/>
    <w:tmpl w:val="4E5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34BD7"/>
    <w:multiLevelType w:val="hybridMultilevel"/>
    <w:tmpl w:val="88DC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93A45"/>
    <w:multiLevelType w:val="hybridMultilevel"/>
    <w:tmpl w:val="350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D6089"/>
    <w:multiLevelType w:val="hybridMultilevel"/>
    <w:tmpl w:val="76B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D634B"/>
    <w:multiLevelType w:val="hybridMultilevel"/>
    <w:tmpl w:val="F0B2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D3B3C"/>
    <w:multiLevelType w:val="hybridMultilevel"/>
    <w:tmpl w:val="5A8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0"/>
  </w:num>
  <w:num w:numId="6">
    <w:abstractNumId w:val="8"/>
  </w:num>
  <w:num w:numId="7">
    <w:abstractNumId w:val="6"/>
  </w:num>
  <w:num w:numId="8">
    <w:abstractNumId w:val="2"/>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DA"/>
    <w:rsid w:val="000B3C48"/>
    <w:rsid w:val="00191A12"/>
    <w:rsid w:val="001B3617"/>
    <w:rsid w:val="00293330"/>
    <w:rsid w:val="002E47AA"/>
    <w:rsid w:val="002F0FE3"/>
    <w:rsid w:val="00310FB0"/>
    <w:rsid w:val="003950E7"/>
    <w:rsid w:val="003F1DFB"/>
    <w:rsid w:val="00410556"/>
    <w:rsid w:val="004433AF"/>
    <w:rsid w:val="00462125"/>
    <w:rsid w:val="004B5526"/>
    <w:rsid w:val="004E00B8"/>
    <w:rsid w:val="0066395A"/>
    <w:rsid w:val="0066415D"/>
    <w:rsid w:val="00693EE8"/>
    <w:rsid w:val="006B011D"/>
    <w:rsid w:val="006D2EEF"/>
    <w:rsid w:val="006F20DA"/>
    <w:rsid w:val="006F215F"/>
    <w:rsid w:val="0070122C"/>
    <w:rsid w:val="00721BAE"/>
    <w:rsid w:val="00725602"/>
    <w:rsid w:val="007A7469"/>
    <w:rsid w:val="007A79BE"/>
    <w:rsid w:val="007A7A53"/>
    <w:rsid w:val="007D3610"/>
    <w:rsid w:val="00815CB4"/>
    <w:rsid w:val="00870747"/>
    <w:rsid w:val="008F0B73"/>
    <w:rsid w:val="00931B6D"/>
    <w:rsid w:val="009734FC"/>
    <w:rsid w:val="0098268A"/>
    <w:rsid w:val="0099486D"/>
    <w:rsid w:val="009E3626"/>
    <w:rsid w:val="009F751F"/>
    <w:rsid w:val="00AC796B"/>
    <w:rsid w:val="00B27DE4"/>
    <w:rsid w:val="00B54A4B"/>
    <w:rsid w:val="00B705B5"/>
    <w:rsid w:val="00C4641A"/>
    <w:rsid w:val="00D13D6F"/>
    <w:rsid w:val="00D31140"/>
    <w:rsid w:val="00D8287E"/>
    <w:rsid w:val="00DD1AB5"/>
    <w:rsid w:val="00E0176E"/>
    <w:rsid w:val="00EC3C6B"/>
    <w:rsid w:val="00EC5C6A"/>
    <w:rsid w:val="00EF1C56"/>
    <w:rsid w:val="00F0065B"/>
    <w:rsid w:val="00F06735"/>
    <w:rsid w:val="00F76B8B"/>
    <w:rsid w:val="00FA48D5"/>
    <w:rsid w:val="00FB67A4"/>
    <w:rsid w:val="00F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0DA"/>
    <w:rPr>
      <w:rFonts w:ascii="Tahoma" w:hAnsi="Tahoma" w:cs="Tahoma"/>
      <w:sz w:val="16"/>
      <w:szCs w:val="16"/>
    </w:rPr>
  </w:style>
  <w:style w:type="paragraph" w:styleId="ListParagraph">
    <w:name w:val="List Paragraph"/>
    <w:basedOn w:val="Normal"/>
    <w:uiPriority w:val="34"/>
    <w:qFormat/>
    <w:rsid w:val="006F215F"/>
    <w:pPr>
      <w:ind w:left="720"/>
      <w:contextualSpacing/>
    </w:pPr>
  </w:style>
  <w:style w:type="table" w:styleId="TableGrid">
    <w:name w:val="Table Grid"/>
    <w:basedOn w:val="TableNormal"/>
    <w:uiPriority w:val="59"/>
    <w:rsid w:val="009E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9E36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ghtList">
    <w:name w:val="Light List"/>
    <w:basedOn w:val="TableNormal"/>
    <w:uiPriority w:val="61"/>
    <w:rsid w:val="001B36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0DA"/>
    <w:rPr>
      <w:rFonts w:ascii="Tahoma" w:hAnsi="Tahoma" w:cs="Tahoma"/>
      <w:sz w:val="16"/>
      <w:szCs w:val="16"/>
    </w:rPr>
  </w:style>
  <w:style w:type="paragraph" w:styleId="ListParagraph">
    <w:name w:val="List Paragraph"/>
    <w:basedOn w:val="Normal"/>
    <w:uiPriority w:val="34"/>
    <w:qFormat/>
    <w:rsid w:val="006F215F"/>
    <w:pPr>
      <w:ind w:left="720"/>
      <w:contextualSpacing/>
    </w:pPr>
  </w:style>
  <w:style w:type="table" w:styleId="TableGrid">
    <w:name w:val="Table Grid"/>
    <w:basedOn w:val="TableNormal"/>
    <w:uiPriority w:val="59"/>
    <w:rsid w:val="009E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9E362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ghtList">
    <w:name w:val="Light List"/>
    <w:basedOn w:val="TableNormal"/>
    <w:uiPriority w:val="61"/>
    <w:rsid w:val="001B36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9CBD-6CE1-4032-8FB4-3DFBAFD7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2012-11-30T19:00:00Z</dcterms:created>
  <dcterms:modified xsi:type="dcterms:W3CDTF">2013-01-04T14:10:00Z</dcterms:modified>
</cp:coreProperties>
</file>